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HXBn/b6R5uDq0Vb/CSmOqbd/2g==">AMUW2mXCBCvLYTHlVEGbq12GL/aJABgWS8jGrvwh3oExeJBIgdaFhzHGXu+i12FpUNuSxl47zhP+EtwnlR4y1Kjvw5Kp9IKXKx7IgLnuHYbRodmt7y1V4NRCbPzxrJ3C7CfDUbkPPC9HvHLRc+CvD3tcOVJKB/pAfUNfsssJkHUi/hCjbZ2VtEkLEVyDmE3Qy+Uyvws5BvgaIedC0q8ezhfnhCsMk+sL8b/hB3Qzd5citsECJM+G8xTyVfrfMZwH6Khu/1a0j1TfI6jhlaIp3PUEled9Pgr34AsswCpOqoZwM/Q3xCJ5onSMKXenDVSjXfECd/fFApFXpYimAdu+Qu2X8qLEXcpHi9t13tLKn7qML3L174Du2ybU9tBJsLS1sxY7QVPxS5y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